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84A061" wp14:editId="0D098DDF">
            <wp:simplePos x="0" y="0"/>
            <wp:positionH relativeFrom="column">
              <wp:posOffset>-159385</wp:posOffset>
            </wp:positionH>
            <wp:positionV relativeFrom="paragraph">
              <wp:posOffset>9525</wp:posOffset>
            </wp:positionV>
            <wp:extent cx="563245" cy="733425"/>
            <wp:effectExtent l="0" t="0" r="8255" b="9525"/>
            <wp:wrapSquare wrapText="bothSides"/>
            <wp:docPr id="1" name="Рисунок 1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>
        <w:rPr>
          <w:rFonts w:ascii="Times New Roman" w:hAnsi="Times New Roman" w:cs="Times New Roman"/>
          <w:b/>
        </w:rPr>
        <w:t>Менеджмент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Pr="00801214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801214">
        <w:rPr>
          <w:rFonts w:ascii="Times New Roman" w:hAnsi="Times New Roman" w:cs="Times New Roman"/>
          <w:b/>
        </w:rPr>
        <w:t>по дисциплине «</w:t>
      </w:r>
      <w:r w:rsidR="00801214" w:rsidRPr="00801214">
        <w:rPr>
          <w:rFonts w:ascii="Times New Roman" w:hAnsi="Times New Roman" w:cs="Times New Roman"/>
          <w:b/>
        </w:rPr>
        <w:t>Теория менеджмента</w:t>
      </w:r>
      <w:r w:rsidRPr="00801214">
        <w:rPr>
          <w:rFonts w:ascii="Times New Roman" w:hAnsi="Times New Roman" w:cs="Times New Roman"/>
          <w:b/>
        </w:rPr>
        <w:t>»</w:t>
      </w:r>
    </w:p>
    <w:p w:rsidR="00A25A00" w:rsidRDefault="00A25A00" w:rsidP="00A25A00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Научная школа менеджмента.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Современный взгляд на принципы научного управления.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 xml:space="preserve">Анри </w:t>
      </w:r>
      <w:proofErr w:type="spellStart"/>
      <w:r w:rsidRPr="00A25A00">
        <w:rPr>
          <w:rFonts w:ascii="Times New Roman" w:hAnsi="Times New Roman" w:cs="Times New Roman"/>
        </w:rPr>
        <w:t>Файоль</w:t>
      </w:r>
      <w:proofErr w:type="spellEnd"/>
      <w:r w:rsidRPr="00A25A00">
        <w:rPr>
          <w:rFonts w:ascii="Times New Roman" w:hAnsi="Times New Roman" w:cs="Times New Roman"/>
        </w:rPr>
        <w:t>: административное управление.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Генри Форд и массовое производство.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Бюрократическая модель организации Макса Вебера.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 xml:space="preserve">Школа человеческих отношений. Мери Паркер </w:t>
      </w:r>
      <w:proofErr w:type="spellStart"/>
      <w:r w:rsidRPr="00A25A00">
        <w:rPr>
          <w:rFonts w:ascii="Times New Roman" w:hAnsi="Times New Roman" w:cs="Times New Roman"/>
        </w:rPr>
        <w:t>Фоллет</w:t>
      </w:r>
      <w:proofErr w:type="spellEnd"/>
      <w:r w:rsidRPr="00A25A00">
        <w:rPr>
          <w:rFonts w:ascii="Times New Roman" w:hAnsi="Times New Roman" w:cs="Times New Roman"/>
        </w:rPr>
        <w:t xml:space="preserve"> и её теория менеджмента.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Системный подход в управлении (</w:t>
      </w:r>
      <w:r w:rsidRPr="00A25A00">
        <w:rPr>
          <w:rFonts w:ascii="Times New Roman" w:hAnsi="Times New Roman" w:cs="Times New Roman"/>
        </w:rPr>
        <w:t>эмпирическая школа управления, школа социальных систем, новая (количественная) школа управления).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Современные концепции менеджмента.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Традиционные организационные структуры.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Адаптивные организационные структуры.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Проектирование организационных структур (требования к организационным структурам).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Полномочия и их виды. Распределение управленческих полномочий в организации.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Содержательные теории мотивации и их применение в практике управления.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Процессуальные теории мотивации и их применение в практике управления.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 xml:space="preserve">Мотивационные модели </w:t>
      </w:r>
      <w:proofErr w:type="gramStart"/>
      <w:r w:rsidRPr="00A25A00">
        <w:rPr>
          <w:rFonts w:ascii="Times New Roman" w:hAnsi="Times New Roman" w:cs="Times New Roman"/>
        </w:rPr>
        <w:t>( теории</w:t>
      </w:r>
      <w:proofErr w:type="gramEnd"/>
      <w:r w:rsidRPr="00A25A00">
        <w:rPr>
          <w:rFonts w:ascii="Times New Roman" w:hAnsi="Times New Roman" w:cs="Times New Roman"/>
        </w:rPr>
        <w:t xml:space="preserve"> «Х» и «У» Дугласа </w:t>
      </w:r>
      <w:proofErr w:type="spellStart"/>
      <w:r w:rsidRPr="00A25A00">
        <w:rPr>
          <w:rFonts w:ascii="Times New Roman" w:hAnsi="Times New Roman" w:cs="Times New Roman"/>
        </w:rPr>
        <w:t>МакГрегора</w:t>
      </w:r>
      <w:proofErr w:type="spellEnd"/>
      <w:r w:rsidRPr="00A25A00">
        <w:rPr>
          <w:rFonts w:ascii="Times New Roman" w:hAnsi="Times New Roman" w:cs="Times New Roman"/>
        </w:rPr>
        <w:t xml:space="preserve"> и Вильям </w:t>
      </w:r>
      <w:proofErr w:type="spellStart"/>
      <w:r w:rsidRPr="00A25A00">
        <w:rPr>
          <w:rFonts w:ascii="Times New Roman" w:hAnsi="Times New Roman" w:cs="Times New Roman"/>
        </w:rPr>
        <w:t>Оучи</w:t>
      </w:r>
      <w:proofErr w:type="spellEnd"/>
      <w:r w:rsidRPr="00A25A00">
        <w:rPr>
          <w:rFonts w:ascii="Times New Roman" w:hAnsi="Times New Roman" w:cs="Times New Roman"/>
        </w:rPr>
        <w:t xml:space="preserve"> и теория «Z»).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Современная система мотивации персонала в организациях.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Японская модель управления: принципы, особенности применения и перспективы развития.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Функция контроля и учёта в экономическом механизме менеджмента.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Процесс принятия и реализации управленческих решений.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Информационное обеспечение менеджмента.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Внешний и внутренний конт</w:t>
      </w:r>
      <w:bookmarkStart w:id="0" w:name="_GoBack"/>
      <w:bookmarkEnd w:id="0"/>
      <w:r w:rsidRPr="00A25A00">
        <w:rPr>
          <w:rFonts w:ascii="Times New Roman" w:hAnsi="Times New Roman" w:cs="Times New Roman"/>
        </w:rPr>
        <w:t>роль в организациях.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Внешний контроль на крупных предприятиях России: цель методы и условия реализации.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Коммуникационные сети и их разновидности.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Формальные и неформальные группы в организации и их влияние на функционирование организации.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Основы управления поведением неформальной группы в организации.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Власть и стили руководства.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При</w:t>
      </w:r>
      <w:r w:rsidRPr="00A25A00">
        <w:rPr>
          <w:rFonts w:ascii="Times New Roman" w:hAnsi="Times New Roman" w:cs="Times New Roman"/>
        </w:rPr>
        <w:t>р</w:t>
      </w:r>
      <w:r w:rsidRPr="00A25A00">
        <w:rPr>
          <w:rFonts w:ascii="Times New Roman" w:hAnsi="Times New Roman" w:cs="Times New Roman"/>
        </w:rPr>
        <w:t>ода и типы организационных конфликтов.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Механизмы управления конфликтными ситуациями в организации.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Управление организационными изменениями и развитием: противодействие стрессовым ситуациям.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Корпоративная культура организации: характеристики и особенности формирования в современных условиях.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 w:firstLine="6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Особенности делового общения в современном менеджменте.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Карьера менеджеров в мировой практике.</w:t>
      </w:r>
    </w:p>
    <w:p w:rsidR="00A25A00" w:rsidRPr="00A25A00" w:rsidRDefault="00A25A00" w:rsidP="00A25A0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25A00">
        <w:rPr>
          <w:rFonts w:ascii="Times New Roman" w:hAnsi="Times New Roman" w:cs="Times New Roman"/>
        </w:rPr>
        <w:t>Портрет современного российского менеджера: знания, опыт, мотивация, результаты.</w:t>
      </w:r>
    </w:p>
    <w:sectPr w:rsidR="00A25A00" w:rsidRPr="00A25A00" w:rsidSect="00A25A00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02FB8"/>
    <w:multiLevelType w:val="hybridMultilevel"/>
    <w:tmpl w:val="BB5A1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6664AF"/>
    <w:rsid w:val="00801214"/>
    <w:rsid w:val="0093530B"/>
    <w:rsid w:val="009E1452"/>
    <w:rsid w:val="00A25A00"/>
    <w:rsid w:val="00D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4</cp:revision>
  <dcterms:created xsi:type="dcterms:W3CDTF">2020-01-27T08:45:00Z</dcterms:created>
  <dcterms:modified xsi:type="dcterms:W3CDTF">2020-01-30T12:18:00Z</dcterms:modified>
</cp:coreProperties>
</file>